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4D5" w:rsidRDefault="00D004D5" w:rsidP="00E4053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4F09BF">
        <w:rPr>
          <w:rFonts w:ascii="Times New Roman" w:hAnsi="Times New Roman"/>
          <w:b/>
          <w:sz w:val="28"/>
          <w:szCs w:val="24"/>
        </w:rPr>
        <w:t>Техническая спецификация закупаемых товаров</w:t>
      </w:r>
    </w:p>
    <w:p w:rsidR="00D004D5" w:rsidRPr="00D8796F" w:rsidRDefault="00D004D5" w:rsidP="00E4053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D004D5" w:rsidRPr="004D354F" w:rsidRDefault="00BC2724" w:rsidP="00E40535">
      <w:pPr>
        <w:pStyle w:val="Default"/>
        <w:jc w:val="center"/>
        <w:rPr>
          <w:bCs/>
          <w:color w:val="auto"/>
          <w:sz w:val="40"/>
          <w:shd w:val="clear" w:color="auto" w:fill="FFFFFF"/>
          <w:lang w:val="kk-KZ"/>
        </w:rPr>
      </w:pPr>
      <w:r w:rsidRPr="00E40535">
        <w:rPr>
          <w:b/>
          <w:bCs/>
          <w:color w:val="auto"/>
          <w:sz w:val="32"/>
          <w:shd w:val="clear" w:color="auto" w:fill="FFFFFF"/>
        </w:rPr>
        <w:t>Многофункциональный монитор пациента</w:t>
      </w:r>
      <w:bookmarkStart w:id="0" w:name="_GoBack"/>
      <w:bookmarkEnd w:id="0"/>
    </w:p>
    <w:tbl>
      <w:tblPr>
        <w:tblW w:w="1573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969"/>
        <w:gridCol w:w="709"/>
        <w:gridCol w:w="2551"/>
        <w:gridCol w:w="5954"/>
        <w:gridCol w:w="1843"/>
      </w:tblGrid>
      <w:tr w:rsidR="00D004D5" w:rsidRPr="000A6EB2" w:rsidTr="00D004D5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004D5" w:rsidRPr="00D8796F" w:rsidRDefault="00D004D5" w:rsidP="00E40535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796F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004D5" w:rsidRPr="00D8796F" w:rsidRDefault="00D004D5" w:rsidP="00E4053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796F">
              <w:rPr>
                <w:rFonts w:ascii="Times New Roman" w:hAnsi="Times New Roman"/>
                <w:b/>
                <w:sz w:val="20"/>
                <w:szCs w:val="20"/>
              </w:rPr>
              <w:t>Критерии</w:t>
            </w: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004D5" w:rsidRPr="00D8796F" w:rsidRDefault="00D004D5" w:rsidP="00E4053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796F">
              <w:rPr>
                <w:rFonts w:ascii="Times New Roman" w:hAnsi="Times New Roman"/>
                <w:b/>
                <w:sz w:val="20"/>
                <w:szCs w:val="20"/>
              </w:rPr>
              <w:t>Описание</w:t>
            </w:r>
          </w:p>
        </w:tc>
      </w:tr>
      <w:tr w:rsidR="00D004D5" w:rsidRPr="000A6EB2" w:rsidTr="00D004D5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4D5" w:rsidRPr="00D8796F" w:rsidRDefault="00D004D5" w:rsidP="00E4053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796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4D5" w:rsidRPr="00D8796F" w:rsidRDefault="00D004D5" w:rsidP="00E40535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D8796F">
              <w:rPr>
                <w:rFonts w:ascii="Times New Roman" w:hAnsi="Times New Roman"/>
                <w:b/>
                <w:sz w:val="20"/>
                <w:szCs w:val="20"/>
              </w:rPr>
              <w:t>Наименование медицинской техники</w:t>
            </w:r>
          </w:p>
          <w:p w:rsidR="00D004D5" w:rsidRPr="00D8796F" w:rsidRDefault="00D004D5" w:rsidP="00E40535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D8796F">
              <w:rPr>
                <w:rFonts w:ascii="Times New Roman" w:hAnsi="Times New Roman"/>
                <w:sz w:val="20"/>
                <w:szCs w:val="20"/>
              </w:rPr>
              <w:t>(в соответствии с государственным</w:t>
            </w:r>
          </w:p>
          <w:p w:rsidR="00D004D5" w:rsidRPr="00D8796F" w:rsidRDefault="00D004D5" w:rsidP="00E40535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D8796F">
              <w:rPr>
                <w:rFonts w:ascii="Times New Roman" w:hAnsi="Times New Roman"/>
                <w:sz w:val="20"/>
                <w:szCs w:val="20"/>
              </w:rPr>
              <w:t>реестром медицинских изделий с указанием модели, наименования производителя, страны)</w:t>
            </w: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4D5" w:rsidRPr="00D8796F" w:rsidRDefault="00D004D5" w:rsidP="00E40535">
            <w:pPr>
              <w:pStyle w:val="Default"/>
              <w:rPr>
                <w:bCs/>
                <w:color w:val="auto"/>
                <w:sz w:val="20"/>
                <w:szCs w:val="20"/>
                <w:shd w:val="clear" w:color="auto" w:fill="FFFFFF"/>
              </w:rPr>
            </w:pPr>
            <w:r w:rsidRPr="00D8796F">
              <w:rPr>
                <w:b/>
                <w:color w:val="auto"/>
                <w:sz w:val="20"/>
                <w:szCs w:val="20"/>
                <w:shd w:val="clear" w:color="auto" w:fill="FFFFFF"/>
              </w:rPr>
              <w:t xml:space="preserve">Монитор пациента </w:t>
            </w:r>
            <w:r w:rsidR="004D354F" w:rsidRPr="004D354F">
              <w:rPr>
                <w:b/>
                <w:color w:val="auto"/>
                <w:sz w:val="20"/>
                <w:szCs w:val="20"/>
                <w:shd w:val="clear" w:color="auto" w:fill="FFFFFF"/>
              </w:rPr>
              <w:t>новорожденный</w:t>
            </w:r>
          </w:p>
          <w:p w:rsidR="00D004D5" w:rsidRPr="00D8796F" w:rsidRDefault="00D004D5" w:rsidP="00E40535">
            <w:pPr>
              <w:pStyle w:val="Default"/>
              <w:rPr>
                <w:bCs/>
                <w:color w:val="auto"/>
                <w:sz w:val="20"/>
                <w:szCs w:val="20"/>
                <w:shd w:val="clear" w:color="auto" w:fill="FFFFFF"/>
              </w:rPr>
            </w:pPr>
          </w:p>
        </w:tc>
      </w:tr>
      <w:tr w:rsidR="00D004D5" w:rsidRPr="009F4FE8" w:rsidTr="00BC2724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04D5" w:rsidRPr="00D8796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796F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04D5" w:rsidRPr="00D8796F" w:rsidRDefault="00D004D5" w:rsidP="00E40535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D8796F">
              <w:rPr>
                <w:rFonts w:ascii="Times New Roman" w:hAnsi="Times New Roman"/>
                <w:b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4D5" w:rsidRPr="00D8796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8796F">
              <w:rPr>
                <w:rFonts w:ascii="Times New Roman" w:hAnsi="Times New Roman"/>
                <w:i/>
                <w:sz w:val="20"/>
                <w:szCs w:val="20"/>
              </w:rPr>
              <w:t>№</w:t>
            </w:r>
          </w:p>
          <w:p w:rsidR="00D004D5" w:rsidRPr="00D8796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8796F">
              <w:rPr>
                <w:rFonts w:ascii="Times New Roman" w:hAnsi="Times New Roman"/>
                <w:i/>
                <w:sz w:val="20"/>
                <w:szCs w:val="20"/>
              </w:rPr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4D5" w:rsidRPr="00D8796F" w:rsidRDefault="00D004D5" w:rsidP="00E4053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D8796F">
              <w:rPr>
                <w:rFonts w:ascii="Times New Roman" w:hAnsi="Times New Roman"/>
                <w:i/>
                <w:sz w:val="20"/>
                <w:szCs w:val="20"/>
              </w:rPr>
              <w:t>Наименование комплектующего к медицинской технике (в</w:t>
            </w:r>
            <w:r w:rsidRPr="00D8796F">
              <w:rPr>
                <w:rFonts w:ascii="Times New Roman" w:hAnsi="Times New Roman"/>
                <w:i/>
                <w:sz w:val="20"/>
                <w:szCs w:val="20"/>
              </w:rPr>
              <w:br/>
              <w:t>соответствии с</w:t>
            </w:r>
            <w:r w:rsidRPr="00D8796F">
              <w:rPr>
                <w:rFonts w:ascii="Times New Roman" w:hAnsi="Times New Roman"/>
                <w:i/>
                <w:sz w:val="20"/>
                <w:szCs w:val="20"/>
              </w:rPr>
              <w:br/>
              <w:t>государственным</w:t>
            </w:r>
            <w:r w:rsidRPr="00D8796F">
              <w:rPr>
                <w:rFonts w:ascii="Times New Roman" w:hAnsi="Times New Roman"/>
                <w:i/>
                <w:sz w:val="20"/>
                <w:szCs w:val="20"/>
              </w:rPr>
              <w:br/>
              <w:t>реестром медицинских</w:t>
            </w:r>
            <w:r w:rsidRPr="00D8796F">
              <w:rPr>
                <w:rFonts w:ascii="Times New Roman" w:hAnsi="Times New Roman"/>
                <w:i/>
                <w:sz w:val="20"/>
                <w:szCs w:val="20"/>
              </w:rPr>
              <w:br/>
              <w:t>изделий)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4D5" w:rsidRPr="00D8796F" w:rsidRDefault="00D004D5" w:rsidP="00E4053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D8796F">
              <w:rPr>
                <w:rFonts w:ascii="Times New Roman" w:hAnsi="Times New Roman"/>
                <w:i/>
                <w:sz w:val="20"/>
                <w:szCs w:val="20"/>
              </w:rPr>
              <w:t>Модель/марка, каталожный номер, краткая техническая характеристика комплектующего к медицинской технике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4D5" w:rsidRPr="00D8796F" w:rsidRDefault="00D004D5" w:rsidP="00E4053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D8796F">
              <w:rPr>
                <w:rFonts w:ascii="Times New Roman" w:hAnsi="Times New Roman"/>
                <w:i/>
                <w:sz w:val="20"/>
                <w:szCs w:val="20"/>
              </w:rPr>
              <w:t>Требуемое</w:t>
            </w:r>
            <w:r w:rsidRPr="00D8796F">
              <w:rPr>
                <w:rFonts w:ascii="Times New Roman" w:hAnsi="Times New Roman"/>
                <w:i/>
                <w:sz w:val="20"/>
                <w:szCs w:val="20"/>
              </w:rPr>
              <w:br/>
              <w:t>количество (с указанием единицы измерения)</w:t>
            </w:r>
          </w:p>
        </w:tc>
      </w:tr>
      <w:tr w:rsidR="00D004D5" w:rsidRPr="000A6EB2" w:rsidTr="00D004D5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04D5" w:rsidRPr="00D8796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04D5" w:rsidRPr="00D8796F" w:rsidRDefault="00D004D5" w:rsidP="00E40535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4D5" w:rsidRPr="00D8796F" w:rsidRDefault="00D004D5" w:rsidP="00E4053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D8796F">
              <w:rPr>
                <w:rFonts w:ascii="Times New Roman" w:hAnsi="Times New Roman"/>
                <w:i/>
                <w:sz w:val="20"/>
                <w:szCs w:val="20"/>
              </w:rPr>
              <w:t>Основные комплектующие</w:t>
            </w:r>
          </w:p>
        </w:tc>
      </w:tr>
      <w:tr w:rsidR="00D004D5" w:rsidRPr="004E0595" w:rsidTr="00E40535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796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4D5" w:rsidRPr="00D8796F" w:rsidRDefault="00BC2724" w:rsidP="00E405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2724">
              <w:rPr>
                <w:rFonts w:ascii="Times New Roman" w:hAnsi="Times New Roman"/>
                <w:b/>
                <w:bCs/>
                <w:sz w:val="20"/>
                <w:szCs w:val="20"/>
              </w:rPr>
              <w:t>Многофункциональный монитор пациента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Многофункциональный монитор предназначен для наблюдения за взрослыми пациентами, детьми и новорожденными в критическом состоянии в операционных, реанимационных отделениях и кардиологических блоках интенсивной терапии. Монитор может объединяться в единую сеть с другими монитора, а так же подключаться к  центральной станции мониторинга. Его можно использовать для мониторинга ЭКГ (в том числе для измерения сегмента ST и анализа аритмии), НИАД, Resp (дыхания), ЧСС , температуры, SpO2, ЧП (частоты пульса), ИАД (инвазивного давления</w:t>
            </w:r>
            <w:r w:rsidR="007564CC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D62DFB">
              <w:rPr>
                <w:rFonts w:ascii="Times New Roman" w:hAnsi="Times New Roman"/>
                <w:sz w:val="20"/>
                <w:szCs w:val="20"/>
              </w:rPr>
              <w:t xml:space="preserve">а также для расчета ренальной функции, гемодинамических расчетов, расчета оксигенации, расчета вентиляции, анализа сегмента ST и аритмии, и печати параметров взрослых, детей и новорожденных. Монитор оснащен сенсорным экраном. Интерфейс можно выбрать в меню: рускоязычный или англоязычный.  </w:t>
            </w:r>
          </w:p>
          <w:p w:rsidR="00D004D5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В мониторе используется ЖК-экран с подсветкой, на котором могут одновременно отображаться физиологические параметры, временные диаграммы, сообщения о тревоге, время, статус подключения к сети, номер кровати, уровень заряда и другие сообщения. Монитор соответствует международным стандартам безопасности для медицинского электрического оборудования. Он оснащен защитой от дефибрилляции и электрохирургических инструментов с использованием непрямого заземления. </w:t>
            </w:r>
          </w:p>
          <w:p w:rsid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Размер   монитора </w:t>
            </w:r>
            <w:r w:rsidR="00525272"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Pr="00D62DFB">
              <w:rPr>
                <w:rFonts w:ascii="Times New Roman" w:hAnsi="Times New Roman"/>
                <w:sz w:val="20"/>
                <w:szCs w:val="20"/>
              </w:rPr>
              <w:t xml:space="preserve">15"  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Разрешение </w:t>
            </w:r>
            <w:r w:rsidR="00525272"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Pr="00D62DFB">
              <w:rPr>
                <w:rFonts w:ascii="Times New Roman" w:hAnsi="Times New Roman"/>
                <w:sz w:val="20"/>
                <w:szCs w:val="20"/>
              </w:rPr>
              <w:t>344mm*291mm*165mm в комплекте с принадлежностями, варианты исполнения с ЭКГ (</w:t>
            </w:r>
            <w:r w:rsidR="00525272"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Pr="00D62DFB">
              <w:rPr>
                <w:rFonts w:ascii="Times New Roman" w:hAnsi="Times New Roman"/>
                <w:sz w:val="20"/>
                <w:szCs w:val="20"/>
              </w:rPr>
              <w:t>12 отведений)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Защита корпуса</w:t>
            </w:r>
            <w:r w:rsidRPr="00D62DFB">
              <w:rPr>
                <w:rFonts w:ascii="Times New Roman" w:hAnsi="Times New Roman"/>
                <w:sz w:val="20"/>
                <w:szCs w:val="20"/>
              </w:rPr>
              <w:tab/>
              <w:t xml:space="preserve">Водонепроницаемый уровень IPXI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Вес </w:t>
            </w:r>
            <w:r w:rsidR="00525272">
              <w:rPr>
                <w:rFonts w:ascii="Times New Roman" w:hAnsi="Times New Roman"/>
                <w:sz w:val="20"/>
                <w:szCs w:val="20"/>
              </w:rPr>
              <w:t xml:space="preserve">не </w:t>
            </w:r>
            <w:r w:rsidRPr="00D62DFB">
              <w:rPr>
                <w:rFonts w:ascii="Times New Roman" w:hAnsi="Times New Roman"/>
                <w:sz w:val="20"/>
                <w:szCs w:val="20"/>
              </w:rPr>
              <w:t>более</w:t>
            </w:r>
            <w:r w:rsidRPr="00D62DFB">
              <w:rPr>
                <w:rFonts w:ascii="Times New Roman" w:hAnsi="Times New Roman"/>
                <w:sz w:val="20"/>
                <w:szCs w:val="20"/>
              </w:rPr>
              <w:tab/>
              <w:t xml:space="preserve"> 4.1 Kg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Дисплей</w:t>
            </w:r>
            <w:r w:rsidRPr="00D62DFB">
              <w:rPr>
                <w:rFonts w:ascii="Times New Roman" w:hAnsi="Times New Roman"/>
                <w:sz w:val="20"/>
                <w:szCs w:val="20"/>
              </w:rPr>
              <w:tab/>
              <w:t xml:space="preserve">цветной экран со светодиодной подсветкой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Разрешение: </w:t>
            </w:r>
            <w:r w:rsidR="00525272"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Pr="00D62DFB">
              <w:rPr>
                <w:rFonts w:ascii="Times New Roman" w:hAnsi="Times New Roman"/>
                <w:sz w:val="20"/>
                <w:szCs w:val="20"/>
              </w:rPr>
              <w:t>1024*768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Форма сигнала: до 12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Внешний дисплей: 1 дисплей. TFT, цветной, сенсорный экран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ЭКГ</w:t>
            </w:r>
            <w:r w:rsidRPr="00D62DFB">
              <w:rPr>
                <w:rFonts w:ascii="Times New Roman" w:hAnsi="Times New Roman"/>
                <w:sz w:val="20"/>
                <w:szCs w:val="20"/>
              </w:rPr>
              <w:tab/>
              <w:t xml:space="preserve">Не менее 12 отведений I, II, III, aVR, aVL, aVF, V1-V6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Усиление: x0,125, x0,25, x0,5, x1, x2, x4, Auto </w:t>
            </w:r>
          </w:p>
          <w:p w:rsidR="00D62DFB" w:rsidRPr="00D62DFB" w:rsidRDefault="00525272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Скорость развертки: 6,25 мм/с -</w:t>
            </w:r>
            <w:r w:rsidR="00D62DFB" w:rsidRPr="00D62DFB">
              <w:rPr>
                <w:rFonts w:ascii="Times New Roman" w:hAnsi="Times New Roman"/>
                <w:sz w:val="20"/>
                <w:szCs w:val="20"/>
              </w:rPr>
              <w:t xml:space="preserve"> 50 мм/с. 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Режим диагностики: 0,05-150 Гц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Режим мониторинга: 0,5-40Гц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Хирургический режим: 1-20Гц Режим самостоятельного дыхания ST: 0,05-40 Гц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Защита от дефибрилляции: выдерживает дефибрилляцию 4000VAC/50Hz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Время восстановления: ≤10 с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Коэффициент подавления синфазного сигнала (CMRR):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Режим диагностики: ≥90 дБ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Режим мониторинга: ≥105 дБ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Хирургический режим: ≥105 дБ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Режим самостоятельного дыхания ST: ≥105 дБ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Анализ самостоятельного дыхания ST: от -2,0 до 2,0 мВ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Анализ аритмии: Да, 26 классификации, включая мерцательную аритмию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QT/QTc: ST, непрерывный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Результаты ЭКГ: Да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Частота сердечных сокращений</w:t>
            </w:r>
            <w:r w:rsidRPr="00D62DFB">
              <w:rPr>
                <w:rFonts w:ascii="Times New Roman" w:hAnsi="Times New Roman"/>
                <w:sz w:val="20"/>
                <w:szCs w:val="20"/>
              </w:rPr>
              <w:tab/>
              <w:t>Взр.: От 15 до 300 уд/мин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Дет.: От 15 до 350 уд/мин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Новорожд.: От 15 до 350 уд/мин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Разрешение: 1 уд/мин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Погрешность: ±1 уд/мин или ±1%, в зависимости от того, что больше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Частота дыхательных движений</w:t>
            </w:r>
            <w:r w:rsidRPr="00D62DFB">
              <w:rPr>
                <w:rFonts w:ascii="Times New Roman" w:hAnsi="Times New Roman"/>
                <w:sz w:val="20"/>
                <w:szCs w:val="20"/>
              </w:rPr>
              <w:tab/>
              <w:t xml:space="preserve">Взр.: от 0 до 120 об/мин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Дет./Новорожд.: от 0 до 150 об/мин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Разрешение: 1 об/мин.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Погрешность: от 0 до 150  ± 2 об/мин.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Отведение: I или II (по умолчанию: отведение II)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Скорость развертки: 6,25 мм/с, 12,5 мм/с или 25 мм/с или 50 мм/с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SPO2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(Периферическая кислородная сатурация)</w:t>
            </w:r>
            <w:r w:rsidRPr="00D62DFB">
              <w:rPr>
                <w:rFonts w:ascii="Times New Roman" w:hAnsi="Times New Roman"/>
                <w:sz w:val="20"/>
                <w:szCs w:val="20"/>
              </w:rPr>
              <w:tab/>
              <w:t xml:space="preserve">от 0 до 100%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Частота пульса </w:t>
            </w:r>
            <w:r w:rsidRPr="00D62DFB">
              <w:rPr>
                <w:rFonts w:ascii="Times New Roman" w:hAnsi="Times New Roman"/>
                <w:sz w:val="20"/>
                <w:szCs w:val="20"/>
              </w:rPr>
              <w:tab/>
              <w:t xml:space="preserve">Диапазон: От 20 до 240 уд/мин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Погрешность: 2 уд/мин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Разрешение: 1 уд/мин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Частота обновления: 1 с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Точность: 1 уд/мин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В подвижном состоянии: 2 уд/мин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В неподвижном состоянии:  3 уд/мин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НИАД (неинвазивный метод измерения артериального давления)Метод: Автоматический осциллометрический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Режим работы: ручной, автоматический, STAT, последовательный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Параметры: Систолический, диастолический, средний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Систолический диапазон: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Взр.: От 20 до 300 мм рт. ст.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Дет.: От 40 до 200 мм рт. ст.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Новорожд: от 40 до 135 мм рт. ст.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Диастолический диапазон: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Взр.: От 10 до 215мм рт. ст.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Дет.: От 10 до 150 мм рт. ст.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Новорожд: от 10 до 100 мм рт. ст.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Средний диапазон: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Взр.: От 20 до 235 мм рт. ст.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Дет.: От 20 до 165 мм рт. ст.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Новорожд: от 20 до 110 мм рт. ст.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Точность: 1 уд/мин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Погрешность: Макс. средняя погрешность: ±5 мм рт. ст.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Макс. стандартное отклонение: 8 мм рт. ст.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Разрешение: 1 мм рт. ст.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Температура</w:t>
            </w:r>
            <w:r w:rsidRPr="00D62DFB">
              <w:rPr>
                <w:rFonts w:ascii="Times New Roman" w:hAnsi="Times New Roman"/>
                <w:sz w:val="20"/>
                <w:szCs w:val="20"/>
              </w:rPr>
              <w:tab/>
              <w:t xml:space="preserve">Диапазон: от 0 до 50°C (от 32 до 122°F)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Разрешение: 0,1°C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Погрешность: От ±0,1°C до ±0,2 F (без пробы) 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Параметры: T1, T2 и TD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Функции хранения данных и программного обеспеченияДинамика показателей: 160 ч (интервал 1,5,10мин), 4 ч (интервал 10 сек), 1 ч (интервал 5 or1 сек)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Аварийные события: 200 событий и соответствующие волновые формы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Случаи аритмии: 200 случаев аритмии и соответствующие волновые формы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Неинвазивное артериальное давление: 2000 измерений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Волновые формы: Макс. 48 часов с полным раскрытием волновых форм (конкретное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время хранения зависит от типа и количества хранимых волновых форм) 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lastRenderedPageBreak/>
              <w:t>Аккумулятор</w:t>
            </w:r>
            <w:r w:rsidRPr="00D62DFB">
              <w:rPr>
                <w:rFonts w:ascii="Times New Roman" w:hAnsi="Times New Roman"/>
                <w:sz w:val="20"/>
                <w:szCs w:val="20"/>
              </w:rPr>
              <w:tab/>
              <w:t xml:space="preserve">Тип: Заряжаемый литий-ионный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Кол-во: 1 шт. 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Напряжение: 11,1 В постоянного тока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Емкость: 2200 мАч (4400 мАч) 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Время работы: 2 часа (2200 мАч)    4 часа (4400 мАч)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Время перезарядки: 5,5 часа максимум (2200 мАч)   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12 часов максимум (4400 мАч)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Интерфейс</w:t>
            </w:r>
            <w:r w:rsidRPr="00D62DFB">
              <w:rPr>
                <w:rFonts w:ascii="Times New Roman" w:hAnsi="Times New Roman"/>
                <w:sz w:val="20"/>
                <w:szCs w:val="20"/>
              </w:rPr>
              <w:tab/>
              <w:t>Разъемы: 1 разъем питания переменного тока, 1 сетевой разъем RJ45, 2 разъем USB 2.0, 1 выходной разъем для видеоадаптера, 1 многофункциональный выходной разъем (вывод ЭКГ, IBP, вызов медсестры и сигналы синхронизированной дефибрилляции), 1 встроенный двухдиапазонный модуль WiFi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Принтер</w:t>
            </w:r>
            <w:r w:rsidRPr="00D62DFB">
              <w:rPr>
                <w:rFonts w:ascii="Times New Roman" w:hAnsi="Times New Roman"/>
                <w:sz w:val="20"/>
                <w:szCs w:val="20"/>
              </w:rPr>
              <w:tab/>
              <w:t>Термо, встроенный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2-х канальный, ширина бумаги 50мм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Печать:   в ручном режиме по тревоге по времени и др. варианты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Скорость печати: 25; 50 мм/сек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Требования к электропитанию</w:t>
            </w:r>
            <w:r w:rsidRPr="00D62DFB">
              <w:rPr>
                <w:rFonts w:ascii="Times New Roman" w:hAnsi="Times New Roman"/>
                <w:sz w:val="20"/>
                <w:szCs w:val="20"/>
              </w:rPr>
              <w:tab/>
              <w:t xml:space="preserve">Напряжение переменного тока: От 100 до 240 В переменного тока, 50/60 Гц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Ток: От 1,1 до 0,5 А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Комплектующие</w:t>
            </w:r>
            <w:r w:rsidRPr="00D62DFB">
              <w:rPr>
                <w:rFonts w:ascii="Times New Roman" w:hAnsi="Times New Roman"/>
                <w:sz w:val="20"/>
                <w:szCs w:val="20"/>
              </w:rPr>
              <w:tab/>
              <w:t>Кабель питания - 1 шт.</w:t>
            </w:r>
          </w:p>
          <w:p w:rsidR="00D62DFB" w:rsidRPr="00D62DFB" w:rsidRDefault="00525272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Провода </w:t>
            </w:r>
            <w:r w:rsidR="00D62DFB" w:rsidRPr="00D62DFB">
              <w:rPr>
                <w:rFonts w:ascii="Times New Roman" w:hAnsi="Times New Roman"/>
                <w:sz w:val="20"/>
                <w:szCs w:val="20"/>
              </w:rPr>
              <w:t xml:space="preserve"> отведений ЭКГ - 1 комплект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Трубка для НИАД, взрослый/дет., с разъемами - 1 комплект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Интегративный многоразовый датчик SpO2 (периферической кислородной сатурации), взрослый, пальцевый - 1 комплект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Многоразовый датчик замера температуры кожи: для взрослых - 1 комплект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Бумага ЭКГ – </w:t>
            </w:r>
            <w:r w:rsidR="00525272"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Pr="00D62DFB">
              <w:rPr>
                <w:rFonts w:ascii="Times New Roman" w:hAnsi="Times New Roman"/>
                <w:sz w:val="20"/>
                <w:szCs w:val="20"/>
              </w:rPr>
              <w:t>10уп.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ЭКГ электроды – </w:t>
            </w:r>
            <w:r w:rsidR="00525272"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Pr="00D62DFB">
              <w:rPr>
                <w:rFonts w:ascii="Times New Roman" w:hAnsi="Times New Roman"/>
                <w:sz w:val="20"/>
                <w:szCs w:val="20"/>
              </w:rPr>
              <w:t>10уп.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Кабель заземления.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Модуль двойного ИАД</w:t>
            </w:r>
            <w:r w:rsidRPr="00D62DFB">
              <w:rPr>
                <w:rFonts w:ascii="Times New Roman" w:hAnsi="Times New Roman"/>
                <w:sz w:val="20"/>
                <w:szCs w:val="20"/>
              </w:rPr>
              <w:tab/>
              <w:t xml:space="preserve">с комплектом аксессуаров </w:t>
            </w:r>
            <w:r w:rsidR="00525272"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Pr="00D62DFB">
              <w:rPr>
                <w:rFonts w:ascii="Times New Roman" w:hAnsi="Times New Roman"/>
                <w:sz w:val="20"/>
                <w:szCs w:val="20"/>
              </w:rPr>
              <w:t>(модуль*1+ интерфейсный кабель*2 + одноразовый датчик*2)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Каналы</w:t>
            </w:r>
            <w:r w:rsidR="00525272">
              <w:rPr>
                <w:rFonts w:ascii="Times New Roman" w:hAnsi="Times New Roman"/>
                <w:sz w:val="20"/>
                <w:szCs w:val="20"/>
              </w:rPr>
              <w:t>: не менее</w:t>
            </w:r>
            <w:r w:rsidRPr="00D62DFB">
              <w:rPr>
                <w:rFonts w:ascii="Times New Roman" w:hAnsi="Times New Roman"/>
                <w:sz w:val="20"/>
                <w:szCs w:val="20"/>
              </w:rPr>
              <w:t xml:space="preserve"> 2 канала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Метод измерения с помощью датчика давления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Измеряемое давление    ARP, PA, CVP, PRP, LAP, ICP, P1, P2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Диапазон измерений    -50 - 300 мм рт.ст.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Пределы тревог    -50 - 300 мм рт.ст.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Разрешение  1 мм рт.ст.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Точность   ±2% </w:t>
            </w:r>
            <w:r w:rsidR="00525272">
              <w:rPr>
                <w:rFonts w:ascii="Times New Roman" w:hAnsi="Times New Roman"/>
                <w:sz w:val="20"/>
                <w:szCs w:val="20"/>
              </w:rPr>
              <w:t>или</w:t>
            </w:r>
            <w:r w:rsidRPr="00D62DFB">
              <w:rPr>
                <w:rFonts w:ascii="Times New Roman" w:hAnsi="Times New Roman"/>
                <w:sz w:val="20"/>
                <w:szCs w:val="20"/>
              </w:rPr>
              <w:t xml:space="preserve"> ±1 мм рт.ст.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Частота пульса  20 - 350 уд/мин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Разрешение: 1 уд/мин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Точность: ±1 уд/мин или ±1%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Точность определения частоты пульса : ±1% или 1 уд/мин</w:t>
            </w:r>
          </w:p>
          <w:p w:rsidR="007564CC" w:rsidRDefault="007564CC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Подключение к </w:t>
            </w:r>
            <w:r>
              <w:rPr>
                <w:rFonts w:ascii="Times New Roman" w:hAnsi="Times New Roman"/>
                <w:sz w:val="20"/>
                <w:szCs w:val="20"/>
              </w:rPr>
              <w:t>центральной системе мониторинга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. </w:t>
            </w:r>
            <w:r w:rsidRPr="00D62DFB">
              <w:rPr>
                <w:rFonts w:ascii="Times New Roman" w:hAnsi="Times New Roman"/>
                <w:sz w:val="20"/>
                <w:szCs w:val="20"/>
              </w:rPr>
              <w:t xml:space="preserve">Подключение к центральной системе мониторинга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Ин</w:t>
            </w:r>
            <w:r w:rsidR="00E40535">
              <w:rPr>
                <w:rFonts w:ascii="Times New Roman" w:hAnsi="Times New Roman"/>
                <w:sz w:val="20"/>
                <w:szCs w:val="20"/>
              </w:rPr>
              <w:t>теллектуальная система тревоги</w:t>
            </w:r>
            <w:r w:rsidR="00E4053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: </w:t>
            </w:r>
          </w:p>
          <w:p w:rsidR="00D62DFB" w:rsidRPr="00D62DFB" w:rsidRDefault="00D62DFB" w:rsidP="00E4053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 xml:space="preserve">автоматическая идентификация уровня тревоги. </w:t>
            </w:r>
          </w:p>
          <w:p w:rsidR="00D62DFB" w:rsidRPr="00D8796F" w:rsidRDefault="00D62DFB" w:rsidP="005252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DFB">
              <w:rPr>
                <w:rFonts w:ascii="Times New Roman" w:hAnsi="Times New Roman"/>
                <w:sz w:val="20"/>
                <w:szCs w:val="20"/>
              </w:rPr>
              <w:t>Саморегулировка правильного времени тревоги</w:t>
            </w:r>
            <w:r w:rsidR="005252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62DFB">
              <w:rPr>
                <w:rFonts w:ascii="Times New Roman" w:hAnsi="Times New Roman"/>
                <w:sz w:val="20"/>
                <w:szCs w:val="20"/>
              </w:rPr>
              <w:t>для уменьшения количества ложных тревог.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4D5" w:rsidRPr="00D8796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796F">
              <w:rPr>
                <w:rFonts w:ascii="Times New Roman" w:hAnsi="Times New Roman"/>
                <w:sz w:val="20"/>
                <w:szCs w:val="20"/>
              </w:rPr>
              <w:lastRenderedPageBreak/>
              <w:t>1 шт.</w:t>
            </w:r>
          </w:p>
        </w:tc>
      </w:tr>
      <w:tr w:rsidR="00D004D5" w:rsidRPr="000A6EB2" w:rsidTr="00D004D5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796F">
              <w:rPr>
                <w:rFonts w:ascii="Times New Roman" w:hAnsi="Times New Roman"/>
                <w:i/>
                <w:sz w:val="20"/>
                <w:szCs w:val="20"/>
              </w:rPr>
              <w:t>Дополнительные комплектующие</w:t>
            </w:r>
          </w:p>
        </w:tc>
      </w:tr>
      <w:tr w:rsidR="00D004D5" w:rsidTr="00E40535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796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4D5" w:rsidRPr="00D8796F" w:rsidRDefault="00D004D5" w:rsidP="00E405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796F">
              <w:rPr>
                <w:rFonts w:ascii="Times New Roman" w:hAnsi="Times New Roman"/>
                <w:sz w:val="20"/>
                <w:szCs w:val="20"/>
              </w:rPr>
              <w:t>ЭКГ 12 отведений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4D5" w:rsidRPr="00D8796F" w:rsidRDefault="00D004D5" w:rsidP="00E405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796F">
              <w:rPr>
                <w:rFonts w:ascii="Times New Roman" w:hAnsi="Times New Roman"/>
                <w:sz w:val="20"/>
                <w:szCs w:val="20"/>
              </w:rPr>
              <w:t xml:space="preserve">ЭКГ </w:t>
            </w:r>
            <w:r w:rsidR="00525272">
              <w:rPr>
                <w:rFonts w:ascii="Times New Roman" w:hAnsi="Times New Roman"/>
                <w:sz w:val="20"/>
                <w:szCs w:val="20"/>
              </w:rPr>
              <w:t xml:space="preserve">не менее чем </w:t>
            </w:r>
            <w:r w:rsidRPr="00D8796F">
              <w:rPr>
                <w:rFonts w:ascii="Times New Roman" w:hAnsi="Times New Roman"/>
                <w:sz w:val="20"/>
                <w:szCs w:val="20"/>
              </w:rPr>
              <w:t>на 12 отведений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4D5" w:rsidRPr="00D8796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796F"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D004D5" w:rsidRPr="003206BE" w:rsidTr="00E40535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796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4D5" w:rsidRPr="00D8796F" w:rsidRDefault="00BC2724" w:rsidP="00E405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Кабель ЭКГ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4D5" w:rsidRPr="00D8796F" w:rsidRDefault="00BC2724" w:rsidP="005252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Кабель ЭКГ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4D5" w:rsidRPr="00D8796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796F"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D004D5" w:rsidTr="00E40535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796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4D5" w:rsidRPr="00D8796F" w:rsidRDefault="00BC2724" w:rsidP="00E405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Провода на </w:t>
            </w:r>
            <w:r w:rsidR="00D004D5" w:rsidRPr="00D8796F">
              <w:rPr>
                <w:rFonts w:ascii="Times New Roman" w:hAnsi="Times New Roman"/>
                <w:sz w:val="20"/>
                <w:szCs w:val="20"/>
              </w:rPr>
              <w:t>12 отведений ЭКГ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4D5" w:rsidRPr="00D8796F" w:rsidRDefault="00D004D5" w:rsidP="00E405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796F">
              <w:rPr>
                <w:rFonts w:ascii="Times New Roman" w:hAnsi="Times New Roman"/>
                <w:sz w:val="20"/>
                <w:szCs w:val="20"/>
              </w:rPr>
              <w:t>Провода на не менее 12 отведений ЭКГ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4D5" w:rsidRPr="00D8796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796F"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D004D5" w:rsidTr="00E40535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796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4D5" w:rsidRPr="00D8796F" w:rsidRDefault="00D004D5" w:rsidP="00E405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796F">
              <w:rPr>
                <w:rFonts w:ascii="Times New Roman" w:hAnsi="Times New Roman"/>
                <w:sz w:val="20"/>
                <w:szCs w:val="20"/>
              </w:rPr>
              <w:t>Многоразовый датчик SpO2: для взрослых</w:t>
            </w:r>
            <w:r w:rsidR="007564CC">
              <w:rPr>
                <w:rFonts w:ascii="Times New Roman" w:hAnsi="Times New Roman"/>
                <w:sz w:val="20"/>
                <w:szCs w:val="20"/>
              </w:rPr>
              <w:t xml:space="preserve"> и детей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4D5" w:rsidRPr="00D8796F" w:rsidRDefault="00D004D5" w:rsidP="00E405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8796F">
              <w:rPr>
                <w:rFonts w:ascii="Times New Roman" w:hAnsi="Times New Roman"/>
                <w:sz w:val="20"/>
                <w:szCs w:val="20"/>
              </w:rPr>
              <w:t xml:space="preserve">Многоразовый датчик SpO2: для </w:t>
            </w:r>
            <w:r w:rsidR="004D354F" w:rsidRPr="004D354F">
              <w:rPr>
                <w:rFonts w:ascii="Times New Roman" w:hAnsi="Times New Roman"/>
                <w:sz w:val="20"/>
                <w:szCs w:val="20"/>
              </w:rPr>
              <w:t>новорожденный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4D5" w:rsidRPr="00D8796F" w:rsidRDefault="007564CC" w:rsidP="00E405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D004D5" w:rsidRPr="00D8796F">
              <w:rPr>
                <w:rFonts w:ascii="Times New Roman" w:hAnsi="Times New Roman"/>
                <w:sz w:val="20"/>
                <w:szCs w:val="20"/>
              </w:rPr>
              <w:t xml:space="preserve"> шт.</w:t>
            </w:r>
          </w:p>
        </w:tc>
      </w:tr>
      <w:tr w:rsidR="00D004D5" w:rsidTr="00E40535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796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4D5" w:rsidRPr="00D8796F" w:rsidRDefault="00BC2724" w:rsidP="00E405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Манжеты для измерения и</w:t>
            </w:r>
            <w:r w:rsidR="00D004D5" w:rsidRPr="00D8796F">
              <w:rPr>
                <w:rFonts w:ascii="Times New Roman" w:hAnsi="Times New Roman"/>
                <w:sz w:val="20"/>
                <w:szCs w:val="20"/>
              </w:rPr>
              <w:t>АД многоразовые: для взрослых</w:t>
            </w:r>
            <w:r w:rsidR="007564CC">
              <w:rPr>
                <w:rFonts w:ascii="Times New Roman" w:hAnsi="Times New Roman"/>
                <w:sz w:val="20"/>
                <w:szCs w:val="20"/>
              </w:rPr>
              <w:t xml:space="preserve"> и детей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4D5" w:rsidRPr="00D8796F" w:rsidRDefault="00BC2724" w:rsidP="00E405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Манжета для измерения и</w:t>
            </w:r>
            <w:r w:rsidR="00D004D5" w:rsidRPr="00D8796F">
              <w:rPr>
                <w:rFonts w:ascii="Times New Roman" w:hAnsi="Times New Roman"/>
                <w:sz w:val="20"/>
                <w:szCs w:val="20"/>
              </w:rPr>
              <w:t xml:space="preserve">АД многоразовые: для </w:t>
            </w:r>
            <w:r w:rsidR="004D354F" w:rsidRPr="004D354F">
              <w:rPr>
                <w:rFonts w:ascii="Times New Roman" w:hAnsi="Times New Roman"/>
                <w:sz w:val="20"/>
                <w:szCs w:val="20"/>
              </w:rPr>
              <w:t>новорожденный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4D5" w:rsidRPr="00D8796F" w:rsidRDefault="007564CC" w:rsidP="00E405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D004D5" w:rsidRPr="00D8796F">
              <w:rPr>
                <w:rFonts w:ascii="Times New Roman" w:hAnsi="Times New Roman"/>
                <w:sz w:val="20"/>
                <w:szCs w:val="20"/>
              </w:rPr>
              <w:t xml:space="preserve"> шт.</w:t>
            </w:r>
          </w:p>
        </w:tc>
      </w:tr>
      <w:tr w:rsidR="00D004D5" w:rsidTr="00E40535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796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4D5" w:rsidRPr="00D8796F" w:rsidRDefault="00D004D5" w:rsidP="00E405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796F">
              <w:rPr>
                <w:rFonts w:ascii="Times New Roman" w:hAnsi="Times New Roman"/>
                <w:sz w:val="20"/>
                <w:szCs w:val="20"/>
              </w:rPr>
              <w:t>Соеди</w:t>
            </w:r>
            <w:r w:rsidR="00BC2724">
              <w:rPr>
                <w:rFonts w:ascii="Times New Roman" w:hAnsi="Times New Roman"/>
                <w:sz w:val="20"/>
                <w:szCs w:val="20"/>
              </w:rPr>
              <w:t>нительные трубки для измерения и</w:t>
            </w:r>
            <w:r w:rsidRPr="00D8796F">
              <w:rPr>
                <w:rFonts w:ascii="Times New Roman" w:hAnsi="Times New Roman"/>
                <w:sz w:val="20"/>
                <w:szCs w:val="20"/>
              </w:rPr>
              <w:t>АД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4D5" w:rsidRPr="00D8796F" w:rsidRDefault="00D004D5" w:rsidP="00E405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796F">
              <w:rPr>
                <w:rFonts w:ascii="Times New Roman" w:hAnsi="Times New Roman"/>
                <w:sz w:val="20"/>
                <w:szCs w:val="20"/>
              </w:rPr>
              <w:t>Соеди</w:t>
            </w:r>
            <w:r w:rsidR="00BC2724">
              <w:rPr>
                <w:rFonts w:ascii="Times New Roman" w:hAnsi="Times New Roman"/>
                <w:sz w:val="20"/>
                <w:szCs w:val="20"/>
              </w:rPr>
              <w:t>нительные трубки для измерения и</w:t>
            </w:r>
            <w:r w:rsidRPr="00D8796F">
              <w:rPr>
                <w:rFonts w:ascii="Times New Roman" w:hAnsi="Times New Roman"/>
                <w:sz w:val="20"/>
                <w:szCs w:val="20"/>
              </w:rPr>
              <w:t>АД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4D5" w:rsidRPr="00D8796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796F"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D004D5" w:rsidTr="00B028FD">
        <w:trPr>
          <w:trHeight w:val="24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796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4D5" w:rsidRDefault="00D004D5" w:rsidP="00E405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796F">
              <w:rPr>
                <w:rFonts w:ascii="Times New Roman" w:hAnsi="Times New Roman"/>
                <w:sz w:val="20"/>
                <w:szCs w:val="20"/>
              </w:rPr>
              <w:t>Датчик температурный накожный многоразовый: для взрослых</w:t>
            </w:r>
          </w:p>
          <w:p w:rsidR="00BC2724" w:rsidRPr="00D8796F" w:rsidRDefault="00BC2724" w:rsidP="00E405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4D5" w:rsidRPr="00D8796F" w:rsidRDefault="00D004D5" w:rsidP="00E405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8796F">
              <w:rPr>
                <w:rFonts w:ascii="Times New Roman" w:hAnsi="Times New Roman"/>
                <w:sz w:val="20"/>
                <w:szCs w:val="20"/>
              </w:rPr>
              <w:t xml:space="preserve">Датчик температурный накожный многоразовый: для </w:t>
            </w:r>
            <w:r w:rsidR="004D354F" w:rsidRPr="004D354F">
              <w:rPr>
                <w:rFonts w:ascii="Times New Roman" w:hAnsi="Times New Roman"/>
                <w:sz w:val="20"/>
                <w:szCs w:val="20"/>
              </w:rPr>
              <w:t>новорожденный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4D5" w:rsidRPr="00D8796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796F"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D004D5" w:rsidTr="00E40535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D5" w:rsidRPr="004D354F" w:rsidRDefault="004D354F" w:rsidP="00E405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4D5" w:rsidRPr="00D8796F" w:rsidRDefault="00D004D5" w:rsidP="00E405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796F">
              <w:rPr>
                <w:rFonts w:ascii="Times New Roman" w:hAnsi="Times New Roman"/>
                <w:sz w:val="20"/>
                <w:szCs w:val="20"/>
              </w:rPr>
              <w:t>Кабель питания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4D5" w:rsidRPr="00D8796F" w:rsidRDefault="00D004D5" w:rsidP="00E405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796F">
              <w:rPr>
                <w:rFonts w:ascii="Times New Roman" w:hAnsi="Times New Roman"/>
                <w:sz w:val="20"/>
                <w:szCs w:val="20"/>
              </w:rPr>
              <w:t>Кабель питания (евро стандарт)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4D5" w:rsidRPr="00D8796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796F"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D004D5" w:rsidRPr="00DA4F24" w:rsidTr="00E40535">
        <w:trPr>
          <w:trHeight w:val="41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D5" w:rsidRPr="004D354F" w:rsidRDefault="004D354F" w:rsidP="00E405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4D5" w:rsidRPr="00D8796F" w:rsidRDefault="00D004D5" w:rsidP="00E405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796F">
              <w:rPr>
                <w:rFonts w:ascii="Times New Roman" w:hAnsi="Times New Roman"/>
                <w:sz w:val="20"/>
                <w:szCs w:val="20"/>
              </w:rPr>
              <w:t>Термопринтер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4D5" w:rsidRPr="00D8796F" w:rsidRDefault="00B028FD" w:rsidP="00E405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028FD">
              <w:rPr>
                <w:rFonts w:ascii="Times New Roman" w:hAnsi="Times New Roman"/>
                <w:sz w:val="20"/>
                <w:szCs w:val="20"/>
              </w:rPr>
              <w:t>Термо принтер ЭКГ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4D5" w:rsidRPr="00D8796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796F"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D004D5" w:rsidRPr="00DA4F24" w:rsidTr="00E40535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D5" w:rsidRPr="004D354F" w:rsidRDefault="007564CC" w:rsidP="00E405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4D354F"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4D5" w:rsidRPr="00D8796F" w:rsidRDefault="00B028FD" w:rsidP="00B028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D004D5" w:rsidRPr="00D8796F">
              <w:rPr>
                <w:rFonts w:ascii="Times New Roman" w:hAnsi="Times New Roman"/>
                <w:sz w:val="20"/>
                <w:szCs w:val="20"/>
              </w:rPr>
              <w:t>тойка</w:t>
            </w:r>
            <w:r w:rsidRPr="00B028FD">
              <w:rPr>
                <w:rFonts w:ascii="Times New Roman" w:hAnsi="Times New Roman"/>
                <w:sz w:val="20"/>
                <w:szCs w:val="20"/>
              </w:rPr>
              <w:t>настенный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4D5" w:rsidRPr="00D8796F" w:rsidRDefault="00B028FD" w:rsidP="005252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D004D5" w:rsidRPr="00D8796F">
              <w:rPr>
                <w:rFonts w:ascii="Times New Roman" w:hAnsi="Times New Roman"/>
                <w:sz w:val="20"/>
                <w:szCs w:val="20"/>
              </w:rPr>
              <w:t>тойка</w:t>
            </w:r>
            <w:r w:rsidRPr="00B028FD">
              <w:rPr>
                <w:rFonts w:ascii="Times New Roman" w:hAnsi="Times New Roman"/>
                <w:sz w:val="20"/>
                <w:szCs w:val="20"/>
              </w:rPr>
              <w:t>настенный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для монитора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4D5" w:rsidRPr="00D8796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796F"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D004D5" w:rsidRPr="00FC245D" w:rsidTr="00E40535">
        <w:trPr>
          <w:trHeight w:val="37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4D5" w:rsidRPr="00D8796F" w:rsidRDefault="00D004D5" w:rsidP="00E405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796F">
              <w:rPr>
                <w:rFonts w:ascii="Times New Roman" w:hAnsi="Times New Roman"/>
                <w:i/>
                <w:sz w:val="20"/>
                <w:szCs w:val="20"/>
              </w:rPr>
              <w:t>Расходные материалы и изнашиваемые узлы:</w:t>
            </w:r>
          </w:p>
        </w:tc>
      </w:tr>
      <w:tr w:rsidR="00D004D5" w:rsidRPr="00DA4F24" w:rsidTr="00E40535">
        <w:trPr>
          <w:trHeight w:val="7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D5" w:rsidRPr="004D354F" w:rsidRDefault="00B028FD" w:rsidP="00E405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4D354F">
              <w:rPr>
                <w:rFonts w:ascii="Times New Roman" w:hAnsi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4D5" w:rsidRPr="00D8796F" w:rsidRDefault="00D004D5" w:rsidP="00E405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796F">
              <w:rPr>
                <w:rFonts w:ascii="Times New Roman" w:hAnsi="Times New Roman"/>
                <w:sz w:val="20"/>
                <w:szCs w:val="20"/>
              </w:rPr>
              <w:t>ЭКГ электроды, одноразовые для взрослых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4D5" w:rsidRPr="00D8796F" w:rsidRDefault="00D004D5" w:rsidP="00E405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796F">
              <w:rPr>
                <w:rFonts w:ascii="Times New Roman" w:hAnsi="Times New Roman"/>
                <w:sz w:val="20"/>
                <w:szCs w:val="20"/>
              </w:rPr>
              <w:t xml:space="preserve">ЭКГ электроды, одноразовые для </w:t>
            </w:r>
            <w:r w:rsidR="004D354F" w:rsidRPr="004D354F">
              <w:rPr>
                <w:rFonts w:ascii="Times New Roman" w:hAnsi="Times New Roman"/>
                <w:sz w:val="20"/>
                <w:szCs w:val="20"/>
              </w:rPr>
              <w:t>новорожденный</w:t>
            </w:r>
            <w:r w:rsidRPr="00D8796F">
              <w:rPr>
                <w:rFonts w:ascii="Times New Roman" w:hAnsi="Times New Roman"/>
                <w:sz w:val="20"/>
                <w:szCs w:val="20"/>
              </w:rPr>
              <w:t>, не менее 10 шт./уп.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4D5" w:rsidRPr="00D8796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796F">
              <w:rPr>
                <w:rFonts w:ascii="Times New Roman" w:hAnsi="Times New Roman"/>
                <w:sz w:val="20"/>
                <w:szCs w:val="20"/>
              </w:rPr>
              <w:t>1</w:t>
            </w:r>
            <w:r w:rsidR="00BC2724">
              <w:rPr>
                <w:rFonts w:ascii="Times New Roman" w:hAnsi="Times New Roman"/>
                <w:sz w:val="20"/>
                <w:szCs w:val="20"/>
                <w:lang w:val="kk-KZ"/>
              </w:rPr>
              <w:t>0</w:t>
            </w:r>
            <w:r w:rsidRPr="00D8796F">
              <w:rPr>
                <w:rFonts w:ascii="Times New Roman" w:hAnsi="Times New Roman"/>
                <w:sz w:val="20"/>
                <w:szCs w:val="20"/>
              </w:rPr>
              <w:t>уп.</w:t>
            </w:r>
          </w:p>
        </w:tc>
      </w:tr>
      <w:tr w:rsidR="00D004D5" w:rsidRPr="00DA4F24" w:rsidTr="00E40535">
        <w:trPr>
          <w:trHeight w:val="7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D5" w:rsidRPr="004D354F" w:rsidRDefault="00D62DFB" w:rsidP="00B028F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4D354F">
              <w:rPr>
                <w:rFonts w:ascii="Times New Roman" w:hAnsi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4D5" w:rsidRPr="00D8796F" w:rsidRDefault="00D004D5" w:rsidP="00E405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796F">
              <w:rPr>
                <w:rFonts w:ascii="Times New Roman" w:hAnsi="Times New Roman"/>
                <w:sz w:val="20"/>
                <w:szCs w:val="20"/>
              </w:rPr>
              <w:t>Бумага для термопринтера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4D5" w:rsidRPr="00D8796F" w:rsidRDefault="00D004D5" w:rsidP="00E405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796F">
              <w:rPr>
                <w:rFonts w:ascii="Times New Roman" w:hAnsi="Times New Roman"/>
                <w:sz w:val="20"/>
                <w:szCs w:val="20"/>
              </w:rPr>
              <w:t>Бумага для термопринтера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4D5" w:rsidRPr="00D8796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796F">
              <w:rPr>
                <w:rFonts w:ascii="Times New Roman" w:hAnsi="Times New Roman"/>
                <w:sz w:val="20"/>
                <w:szCs w:val="20"/>
              </w:rPr>
              <w:t>1</w:t>
            </w:r>
            <w:r w:rsidR="00BC2724">
              <w:rPr>
                <w:rFonts w:ascii="Times New Roman" w:hAnsi="Times New Roman"/>
                <w:sz w:val="20"/>
                <w:szCs w:val="20"/>
                <w:lang w:val="kk-KZ"/>
              </w:rPr>
              <w:t>0</w:t>
            </w:r>
            <w:r w:rsidRPr="00D8796F">
              <w:rPr>
                <w:rFonts w:ascii="Times New Roman" w:hAnsi="Times New Roman"/>
                <w:sz w:val="20"/>
                <w:szCs w:val="20"/>
              </w:rPr>
              <w:t xml:space="preserve"> шт.</w:t>
            </w:r>
          </w:p>
        </w:tc>
      </w:tr>
      <w:tr w:rsidR="00D004D5" w:rsidRPr="000E7B6C" w:rsidTr="00E40535">
        <w:trPr>
          <w:trHeight w:val="7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D5" w:rsidRPr="004D354F" w:rsidRDefault="00B028FD" w:rsidP="00E405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4D354F">
              <w:rPr>
                <w:rFonts w:ascii="Times New Roman" w:hAnsi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4D5" w:rsidRPr="00BC2724" w:rsidRDefault="00BC2724" w:rsidP="00E405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Кабель заземления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4D5" w:rsidRPr="00BC2724" w:rsidRDefault="00BC2724" w:rsidP="00E405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Кабель заземления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1,5м.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4D5" w:rsidRPr="00BC2724" w:rsidRDefault="00BC2724" w:rsidP="00E405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1шт</w:t>
            </w:r>
          </w:p>
        </w:tc>
      </w:tr>
      <w:tr w:rsidR="00D004D5" w:rsidTr="00E40535">
        <w:trPr>
          <w:trHeight w:val="54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D5" w:rsidRPr="004D354F" w:rsidRDefault="00B028FD" w:rsidP="00E405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4D354F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4D5" w:rsidRPr="00D8796F" w:rsidRDefault="00D004D5" w:rsidP="00E405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796F">
              <w:rPr>
                <w:rFonts w:ascii="Times New Roman" w:hAnsi="Times New Roman"/>
                <w:sz w:val="20"/>
                <w:szCs w:val="20"/>
              </w:rPr>
              <w:t>Перезаряжаемая литий-ионная батарея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4D5" w:rsidRPr="00D8796F" w:rsidRDefault="00D004D5" w:rsidP="00E405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796F">
              <w:rPr>
                <w:rFonts w:ascii="Times New Roman" w:hAnsi="Times New Roman"/>
                <w:sz w:val="20"/>
                <w:szCs w:val="20"/>
              </w:rPr>
              <w:t xml:space="preserve">Перезаряжаемая литий-ионная батарея не менее </w:t>
            </w:r>
            <w:r w:rsidR="00484351">
              <w:rPr>
                <w:rFonts w:ascii="Times New Roman" w:hAnsi="Times New Roman"/>
                <w:sz w:val="20"/>
                <w:szCs w:val="20"/>
              </w:rPr>
              <w:t>22</w:t>
            </w:r>
            <w:r w:rsidRPr="00D8796F">
              <w:rPr>
                <w:rFonts w:ascii="Times New Roman" w:hAnsi="Times New Roman"/>
                <w:sz w:val="20"/>
                <w:szCs w:val="20"/>
              </w:rPr>
              <w:t>00 mAh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4D5" w:rsidRPr="00D8796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796F">
              <w:rPr>
                <w:rFonts w:ascii="Times New Roman" w:hAnsi="Times New Roman"/>
                <w:sz w:val="20"/>
                <w:szCs w:val="20"/>
              </w:rPr>
              <w:t>1 шт.</w:t>
            </w:r>
          </w:p>
        </w:tc>
      </w:tr>
      <w:tr w:rsidR="00D004D5" w:rsidRPr="004937E1" w:rsidTr="00D004D5">
        <w:trPr>
          <w:trHeight w:val="21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796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796F">
              <w:rPr>
                <w:rFonts w:ascii="Times New Roman" w:hAnsi="Times New Roman"/>
                <w:b/>
                <w:bCs/>
                <w:sz w:val="20"/>
                <w:szCs w:val="20"/>
              </w:rPr>
              <w:t>Требования к условиям эксплуатации</w:t>
            </w:r>
          </w:p>
          <w:p w:rsidR="00D004D5" w:rsidRPr="00D8796F" w:rsidRDefault="00D004D5" w:rsidP="00E4053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796F">
              <w:rPr>
                <w:rFonts w:ascii="Times New Roman" w:hAnsi="Times New Roman"/>
                <w:sz w:val="20"/>
                <w:szCs w:val="20"/>
              </w:rPr>
              <w:t>Питающая силовая линия должна иметь заземление, стабильное и бесперебойное напряжение питания (220 Вольт).</w:t>
            </w:r>
          </w:p>
          <w:p w:rsidR="00D004D5" w:rsidRPr="00D8796F" w:rsidRDefault="00D004D5" w:rsidP="00E405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796F">
              <w:rPr>
                <w:rFonts w:ascii="Times New Roman" w:hAnsi="Times New Roman"/>
                <w:sz w:val="20"/>
                <w:szCs w:val="20"/>
              </w:rPr>
              <w:t>Для подключения оборудования требуется розетка с 3-х проводной схемой электропитания: фаза, нейтраль, заземление.  Напряжение питания 220 Вольт, 20A, частота питания 50 Гц.</w:t>
            </w:r>
          </w:p>
          <w:p w:rsidR="00D004D5" w:rsidRPr="00D8796F" w:rsidRDefault="00D004D5" w:rsidP="00E405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796F">
              <w:rPr>
                <w:rFonts w:ascii="Times New Roman" w:hAnsi="Times New Roman"/>
                <w:sz w:val="20"/>
                <w:szCs w:val="20"/>
              </w:rPr>
              <w:t>При отсутствии стабильного и бесперебойного электропитания, необходимо установить источники бесперебойного питания с функцией стабилизации напряжения в зависимости от потребляемой мощности медицинской техники/изделия.</w:t>
            </w:r>
          </w:p>
          <w:p w:rsidR="00D004D5" w:rsidRPr="00D8796F" w:rsidRDefault="00D004D5" w:rsidP="00E4053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D8796F">
              <w:rPr>
                <w:rFonts w:ascii="Times New Roman" w:hAnsi="Times New Roman"/>
                <w:sz w:val="20"/>
                <w:szCs w:val="20"/>
              </w:rPr>
              <w:t>Рекомендуемый диапазон температуры в помещении: +18°С ÷ +22◦С. Относительная влажность - 40-60%.</w:t>
            </w:r>
          </w:p>
        </w:tc>
      </w:tr>
      <w:tr w:rsidR="00D004D5" w:rsidRPr="002F52C2" w:rsidTr="00D004D5">
        <w:trPr>
          <w:trHeight w:val="8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796F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796F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осуществления поставки</w:t>
            </w:r>
            <w:r w:rsidRPr="00D8796F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 xml:space="preserve">медицинской техники </w:t>
            </w:r>
            <w:r w:rsidRPr="00D8796F">
              <w:rPr>
                <w:rFonts w:ascii="Times New Roman" w:hAnsi="Times New Roman"/>
                <w:bCs/>
                <w:sz w:val="20"/>
                <w:szCs w:val="20"/>
              </w:rPr>
              <w:t>(в соответствии с ИНКОТЕРМС 2010)</w:t>
            </w: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796F">
              <w:rPr>
                <w:rFonts w:ascii="Times New Roman" w:hAnsi="Times New Roman"/>
                <w:sz w:val="20"/>
                <w:szCs w:val="20"/>
              </w:rPr>
              <w:t>DDP пункт назначения</w:t>
            </w:r>
          </w:p>
        </w:tc>
      </w:tr>
      <w:tr w:rsidR="00525272" w:rsidRPr="000A6EB2" w:rsidTr="00D004D5">
        <w:trPr>
          <w:trHeight w:val="7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272" w:rsidRPr="00D8796F" w:rsidRDefault="00525272" w:rsidP="00E40535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796F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5272" w:rsidRDefault="00525272" w:rsidP="00391590">
            <w:pP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Срок поставки МТ и место дислокации </w:t>
            </w: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5B6" w:rsidRDefault="00AE15B6" w:rsidP="00AE15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15 декабря 2022 г.</w:t>
            </w:r>
          </w:p>
          <w:p w:rsidR="00525272" w:rsidRDefault="00525272" w:rsidP="000D74C1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Адрес: РК, Костанайская область, Сарыкольский район. П. Сарыколь ул. Мендеке батыра 1 </w:t>
            </w:r>
            <w:r w:rsidR="000D74C1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этаж </w:t>
            </w:r>
            <w:r w:rsidR="000D74C1">
              <w:rPr>
                <w:rFonts w:ascii="Times New Roman" w:hAnsi="Times New Roman"/>
                <w:sz w:val="20"/>
                <w:szCs w:val="20"/>
              </w:rPr>
              <w:t>Родильное отделение</w:t>
            </w:r>
          </w:p>
        </w:tc>
      </w:tr>
      <w:tr w:rsidR="00D004D5" w:rsidRPr="000A6EB2" w:rsidTr="00D004D5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4D5" w:rsidRPr="00D8796F" w:rsidRDefault="00D004D5" w:rsidP="00E405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796F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4D5" w:rsidRPr="00D8796F" w:rsidRDefault="00D004D5" w:rsidP="00E4053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D8796F">
              <w:rPr>
                <w:rFonts w:ascii="Times New Roman" w:hAnsi="Times New Roman"/>
                <w:b/>
                <w:sz w:val="20"/>
                <w:szCs w:val="20"/>
              </w:rPr>
              <w:t>Условия гарантийного сервисного</w:t>
            </w:r>
            <w:r w:rsidRPr="00D8796F">
              <w:rPr>
                <w:rFonts w:ascii="Times New Roman" w:hAnsi="Times New Roman"/>
                <w:b/>
                <w:sz w:val="20"/>
                <w:szCs w:val="20"/>
              </w:rPr>
              <w:br/>
              <w:t>обслуживания медицинской техники</w:t>
            </w:r>
            <w:r w:rsidRPr="00D8796F">
              <w:rPr>
                <w:rFonts w:ascii="Times New Roman" w:hAnsi="Times New Roman"/>
                <w:b/>
                <w:sz w:val="20"/>
                <w:szCs w:val="20"/>
              </w:rPr>
              <w:br/>
              <w:t>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4D5" w:rsidRPr="00D8796F" w:rsidRDefault="00D004D5" w:rsidP="00E4053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796F">
              <w:rPr>
                <w:rFonts w:ascii="Times New Roman" w:hAnsi="Times New Roman"/>
                <w:sz w:val="20"/>
                <w:szCs w:val="20"/>
              </w:rPr>
              <w:t>Гарантийное сервисное обслуживание медицинской техники не менее 37 месяцев.</w:t>
            </w:r>
            <w:r w:rsidRPr="00D8796F">
              <w:rPr>
                <w:rFonts w:ascii="Times New Roman" w:hAnsi="Times New Roman"/>
                <w:sz w:val="20"/>
                <w:szCs w:val="20"/>
              </w:rPr>
              <w:br/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 w:rsidRPr="00D8796F">
              <w:rPr>
                <w:rFonts w:ascii="Times New Roman" w:hAnsi="Times New Roman"/>
                <w:sz w:val="20"/>
                <w:szCs w:val="20"/>
              </w:rPr>
              <w:br/>
              <w:t>- настройку и регулировку медицинской техники; специфические для данной медицинской техники работы и т.п.;</w:t>
            </w:r>
            <w:r w:rsidRPr="00D8796F">
              <w:rPr>
                <w:rFonts w:ascii="Times New Roman" w:hAnsi="Times New Roman"/>
                <w:sz w:val="20"/>
                <w:szCs w:val="20"/>
              </w:rPr>
              <w:br/>
              <w:t>- чистку, смазку и при необходимости переборку основных механизмов и узлов;</w:t>
            </w:r>
            <w:r w:rsidRPr="00D8796F">
              <w:rPr>
                <w:rFonts w:ascii="Times New Roman" w:hAnsi="Times New Roman"/>
                <w:sz w:val="20"/>
                <w:szCs w:val="20"/>
              </w:rPr>
              <w:br/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  <w:r w:rsidRPr="00D8796F">
              <w:rPr>
                <w:rFonts w:ascii="Times New Roman" w:hAnsi="Times New Roman"/>
                <w:sz w:val="20"/>
                <w:szCs w:val="20"/>
              </w:rPr>
              <w:br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</w:tbl>
    <w:p w:rsidR="001643E7" w:rsidRDefault="001643E7" w:rsidP="00E40535"/>
    <w:p w:rsidR="00525272" w:rsidRDefault="00525272" w:rsidP="00E40535"/>
    <w:sectPr w:rsidR="00525272" w:rsidSect="00B62F80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defaultTabStop w:val="708"/>
  <w:characterSpacingControl w:val="doNotCompress"/>
  <w:compat>
    <w:useFELayout/>
  </w:compat>
  <w:rsids>
    <w:rsidRoot w:val="00444E5B"/>
    <w:rsid w:val="000A03B9"/>
    <w:rsid w:val="000D74C1"/>
    <w:rsid w:val="000F72D2"/>
    <w:rsid w:val="00100B25"/>
    <w:rsid w:val="001643E7"/>
    <w:rsid w:val="002E493D"/>
    <w:rsid w:val="003A429D"/>
    <w:rsid w:val="00444E5B"/>
    <w:rsid w:val="004672C2"/>
    <w:rsid w:val="00484351"/>
    <w:rsid w:val="004946D0"/>
    <w:rsid w:val="004950EC"/>
    <w:rsid w:val="004D354F"/>
    <w:rsid w:val="00525272"/>
    <w:rsid w:val="005B24B4"/>
    <w:rsid w:val="00700E24"/>
    <w:rsid w:val="007564CC"/>
    <w:rsid w:val="007D42DA"/>
    <w:rsid w:val="00841CF5"/>
    <w:rsid w:val="008E31CF"/>
    <w:rsid w:val="008E4438"/>
    <w:rsid w:val="00952E3B"/>
    <w:rsid w:val="00AE15B6"/>
    <w:rsid w:val="00B028FD"/>
    <w:rsid w:val="00B02B66"/>
    <w:rsid w:val="00B62F80"/>
    <w:rsid w:val="00BC2724"/>
    <w:rsid w:val="00C01AE8"/>
    <w:rsid w:val="00C34666"/>
    <w:rsid w:val="00D004D5"/>
    <w:rsid w:val="00D62DFB"/>
    <w:rsid w:val="00D7728A"/>
    <w:rsid w:val="00D9577C"/>
    <w:rsid w:val="00E159E4"/>
    <w:rsid w:val="00E40535"/>
    <w:rsid w:val="00F168FD"/>
    <w:rsid w:val="00F22DC7"/>
    <w:rsid w:val="00FA3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4D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link w:val="Default0"/>
    <w:rsid w:val="00D00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efault0">
    <w:name w:val="Default Знак"/>
    <w:link w:val="Default"/>
    <w:rsid w:val="00D004D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5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40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8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2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0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74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31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16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03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16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27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06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9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98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8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272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09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74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5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0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2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4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70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71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2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6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9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61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68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99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2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00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8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98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6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867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51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30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7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8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78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84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06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8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34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942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50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52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80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28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96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8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7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1507</Words>
  <Characters>8595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Zhandos</dc:creator>
  <cp:lastModifiedBy>Пользователь</cp:lastModifiedBy>
  <cp:revision>6</cp:revision>
  <dcterms:created xsi:type="dcterms:W3CDTF">2022-09-26T07:44:00Z</dcterms:created>
  <dcterms:modified xsi:type="dcterms:W3CDTF">2022-09-27T05:10:00Z</dcterms:modified>
</cp:coreProperties>
</file>